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8C" w:rsidRPr="00FD5724" w:rsidRDefault="00F1298C" w:rsidP="00F1298C">
      <w:pPr>
        <w:pStyle w:val="Title"/>
        <w:rPr>
          <w:rFonts w:ascii="Arial" w:hAnsi="Arial" w:cs="Arial"/>
        </w:rPr>
      </w:pPr>
      <w:r w:rsidRPr="00FD5724">
        <w:rPr>
          <w:rFonts w:ascii="Arial" w:hAnsi="Arial" w:cs="Arial"/>
        </w:rPr>
        <w:t>HUMAN RIGHTS / CIVIL LITIGATION/PUBLIC LAW</w:t>
      </w:r>
    </w:p>
    <w:p w:rsidR="00F1298C" w:rsidRPr="00FD5724" w:rsidRDefault="00F1298C" w:rsidP="00F1298C">
      <w:pPr>
        <w:pStyle w:val="Title"/>
        <w:rPr>
          <w:rFonts w:ascii="Arial" w:hAnsi="Arial" w:cs="Arial"/>
        </w:rPr>
      </w:pPr>
      <w:r w:rsidRPr="00FD5724">
        <w:rPr>
          <w:rFonts w:ascii="Arial" w:hAnsi="Arial" w:cs="Arial"/>
        </w:rPr>
        <w:t>FULL TIME PARALEGAL</w:t>
      </w:r>
    </w:p>
    <w:p w:rsidR="00F1298C" w:rsidRPr="00F1298C" w:rsidRDefault="00F1298C" w:rsidP="00F1298C">
      <w:pPr>
        <w:numPr>
          <w:ilvl w:val="0"/>
          <w:numId w:val="4"/>
        </w:numPr>
        <w:contextualSpacing/>
        <w:jc w:val="both"/>
        <w:rPr>
          <w:rFonts w:ascii="Century Gothic" w:eastAsiaTheme="minorHAnsi" w:hAnsi="Century Gothic" w:cstheme="minorBidi"/>
          <w:b/>
          <w:sz w:val="22"/>
          <w:szCs w:val="22"/>
        </w:rPr>
      </w:pPr>
      <w:r w:rsidRPr="00F1298C">
        <w:rPr>
          <w:rFonts w:ascii="Century Gothic" w:eastAsiaTheme="minorHAnsi" w:hAnsi="Century Gothic" w:cstheme="minorBidi"/>
          <w:b/>
          <w:sz w:val="22"/>
          <w:szCs w:val="22"/>
        </w:rPr>
        <w:t xml:space="preserve">Location – Finchley London N12 </w:t>
      </w:r>
    </w:p>
    <w:p w:rsidR="00F1298C" w:rsidRPr="00F1298C" w:rsidRDefault="00F1298C" w:rsidP="00F1298C">
      <w:pPr>
        <w:numPr>
          <w:ilvl w:val="0"/>
          <w:numId w:val="4"/>
        </w:numPr>
        <w:contextualSpacing/>
        <w:jc w:val="both"/>
        <w:rPr>
          <w:rFonts w:ascii="Century Gothic" w:eastAsiaTheme="minorHAnsi" w:hAnsi="Century Gothic" w:cstheme="minorBidi"/>
          <w:b/>
          <w:sz w:val="22"/>
          <w:szCs w:val="22"/>
        </w:rPr>
      </w:pPr>
      <w:r w:rsidRPr="00F1298C">
        <w:rPr>
          <w:rFonts w:ascii="Century Gothic" w:eastAsiaTheme="minorHAnsi" w:hAnsi="Century Gothic" w:cstheme="minorBidi"/>
          <w:b/>
          <w:sz w:val="22"/>
          <w:szCs w:val="22"/>
        </w:rPr>
        <w:t xml:space="preserve">Full-time role – 9.30-5.30 [35 hours per week].  </w:t>
      </w:r>
    </w:p>
    <w:p w:rsidR="00F1298C" w:rsidRPr="00F1298C" w:rsidRDefault="009F4AC4" w:rsidP="00F1298C">
      <w:pPr>
        <w:numPr>
          <w:ilvl w:val="0"/>
          <w:numId w:val="4"/>
        </w:numPr>
        <w:contextualSpacing/>
        <w:jc w:val="both"/>
        <w:rPr>
          <w:rFonts w:ascii="Century Gothic" w:eastAsiaTheme="minorHAnsi" w:hAnsi="Century Gothic" w:cstheme="minorBidi"/>
          <w:b/>
          <w:sz w:val="22"/>
          <w:szCs w:val="22"/>
        </w:rPr>
      </w:pPr>
      <w:r>
        <w:rPr>
          <w:rFonts w:ascii="Century Gothic" w:eastAsiaTheme="minorHAnsi" w:hAnsi="Century Gothic" w:cstheme="minorBidi"/>
          <w:b/>
          <w:sz w:val="22"/>
          <w:szCs w:val="22"/>
        </w:rPr>
        <w:t>Starting Spring</w:t>
      </w:r>
      <w:r w:rsidR="00F1298C" w:rsidRPr="00F1298C">
        <w:rPr>
          <w:rFonts w:ascii="Century Gothic" w:eastAsiaTheme="minorHAnsi" w:hAnsi="Century Gothic" w:cstheme="minorBidi"/>
          <w:b/>
          <w:sz w:val="22"/>
          <w:szCs w:val="22"/>
        </w:rPr>
        <w:t xml:space="preserve"> 2020 </w:t>
      </w:r>
    </w:p>
    <w:p w:rsidR="00F1298C" w:rsidRPr="00F1298C" w:rsidRDefault="00F1298C" w:rsidP="00F1298C">
      <w:pPr>
        <w:numPr>
          <w:ilvl w:val="0"/>
          <w:numId w:val="4"/>
        </w:numPr>
        <w:contextualSpacing/>
        <w:jc w:val="both"/>
        <w:rPr>
          <w:rFonts w:ascii="Century Gothic" w:eastAsiaTheme="minorHAnsi" w:hAnsi="Century Gothic" w:cstheme="minorBidi"/>
          <w:b/>
          <w:sz w:val="22"/>
          <w:szCs w:val="22"/>
        </w:rPr>
      </w:pPr>
      <w:r>
        <w:rPr>
          <w:rFonts w:ascii="Century Gothic" w:eastAsiaTheme="minorHAnsi" w:hAnsi="Century Gothic" w:cstheme="minorBidi"/>
          <w:b/>
          <w:sz w:val="22"/>
          <w:szCs w:val="22"/>
        </w:rPr>
        <w:t>Salary range £20</w:t>
      </w:r>
      <w:r w:rsidRPr="00F1298C">
        <w:rPr>
          <w:rFonts w:ascii="Century Gothic" w:eastAsiaTheme="minorHAnsi" w:hAnsi="Century Gothic" w:cstheme="minorBidi"/>
          <w:b/>
          <w:sz w:val="22"/>
          <w:szCs w:val="22"/>
        </w:rPr>
        <w:t xml:space="preserve">,000 per annum. </w:t>
      </w:r>
    </w:p>
    <w:p w:rsidR="00F1298C" w:rsidRDefault="00F1298C" w:rsidP="00F1298C">
      <w:pPr>
        <w:spacing w:line="360" w:lineRule="auto"/>
        <w:jc w:val="both"/>
      </w:pPr>
    </w:p>
    <w:p w:rsidR="00F1298C" w:rsidRDefault="00F1298C" w:rsidP="00F1298C">
      <w:pPr>
        <w:jc w:val="both"/>
        <w:rPr>
          <w:rFonts w:ascii="Arial" w:hAnsi="Arial" w:cs="Arial"/>
          <w:sz w:val="22"/>
          <w:szCs w:val="22"/>
        </w:rPr>
      </w:pPr>
      <w:r w:rsidRPr="00D946B9">
        <w:rPr>
          <w:rFonts w:ascii="Arial" w:hAnsi="Arial" w:cs="Arial"/>
          <w:sz w:val="22"/>
          <w:szCs w:val="22"/>
        </w:rPr>
        <w:t>We are seeking an enthusiastic paralegal to join our civil claims</w:t>
      </w:r>
      <w:r>
        <w:rPr>
          <w:rFonts w:ascii="Arial" w:hAnsi="Arial" w:cs="Arial"/>
          <w:sz w:val="22"/>
          <w:szCs w:val="22"/>
        </w:rPr>
        <w:t xml:space="preserve"> and/or public law </w:t>
      </w:r>
      <w:r w:rsidRPr="00D946B9">
        <w:rPr>
          <w:rFonts w:ascii="Arial" w:hAnsi="Arial" w:cs="Arial"/>
          <w:sz w:val="22"/>
          <w:szCs w:val="22"/>
        </w:rPr>
        <w:t>department to work alongside our experienced Solicitors in our London office.</w:t>
      </w:r>
      <w:r>
        <w:rPr>
          <w:rFonts w:ascii="Arial" w:hAnsi="Arial" w:cs="Arial"/>
          <w:sz w:val="22"/>
          <w:szCs w:val="22"/>
        </w:rPr>
        <w:t xml:space="preserve"> </w:t>
      </w:r>
    </w:p>
    <w:p w:rsidR="00F1298C" w:rsidRDefault="00F1298C" w:rsidP="00F1298C">
      <w:pPr>
        <w:tabs>
          <w:tab w:val="left" w:pos="1155"/>
        </w:tabs>
        <w:jc w:val="both"/>
        <w:rPr>
          <w:rFonts w:ascii="Arial" w:hAnsi="Arial" w:cs="Arial"/>
          <w:sz w:val="22"/>
          <w:szCs w:val="22"/>
        </w:rPr>
      </w:pPr>
    </w:p>
    <w:p w:rsidR="00F1298C" w:rsidRPr="00AE5912" w:rsidRDefault="00F1298C" w:rsidP="00F1298C">
      <w:pPr>
        <w:tabs>
          <w:tab w:val="left" w:pos="1155"/>
        </w:tabs>
        <w:jc w:val="both"/>
        <w:rPr>
          <w:rFonts w:ascii="Arial" w:hAnsi="Arial" w:cs="Arial"/>
          <w:b/>
          <w:sz w:val="22"/>
          <w:szCs w:val="22"/>
        </w:rPr>
      </w:pPr>
      <w:r w:rsidRPr="00AE5912">
        <w:rPr>
          <w:rFonts w:ascii="Arial" w:hAnsi="Arial" w:cs="Arial"/>
          <w:b/>
          <w:sz w:val="22"/>
          <w:szCs w:val="22"/>
        </w:rPr>
        <w:t>Our firm</w:t>
      </w:r>
    </w:p>
    <w:p w:rsidR="00F1298C" w:rsidRPr="00D946B9" w:rsidRDefault="00F1298C" w:rsidP="00F1298C">
      <w:pPr>
        <w:tabs>
          <w:tab w:val="left" w:pos="1155"/>
        </w:tabs>
        <w:jc w:val="both"/>
        <w:rPr>
          <w:rFonts w:ascii="Arial" w:hAnsi="Arial" w:cs="Arial"/>
          <w:sz w:val="22"/>
          <w:szCs w:val="22"/>
        </w:rPr>
      </w:pPr>
    </w:p>
    <w:p w:rsidR="00F1298C" w:rsidRDefault="00F1298C" w:rsidP="00F1298C">
      <w:pPr>
        <w:jc w:val="both"/>
        <w:rPr>
          <w:rFonts w:ascii="Arial" w:hAnsi="Arial" w:cs="Arial"/>
          <w:sz w:val="22"/>
          <w:szCs w:val="22"/>
        </w:rPr>
      </w:pPr>
      <w:r w:rsidRPr="00D946B9">
        <w:rPr>
          <w:rFonts w:ascii="Arial" w:hAnsi="Arial" w:cs="Arial"/>
          <w:sz w:val="22"/>
          <w:szCs w:val="22"/>
        </w:rPr>
        <w:t>The firm is a</w:t>
      </w:r>
      <w:r>
        <w:rPr>
          <w:rFonts w:ascii="Arial" w:hAnsi="Arial" w:cs="Arial"/>
          <w:sz w:val="22"/>
          <w:szCs w:val="22"/>
        </w:rPr>
        <w:t xml:space="preserve"> recommended</w:t>
      </w:r>
      <w:r w:rsidRPr="00D946B9">
        <w:rPr>
          <w:rFonts w:ascii="Arial" w:hAnsi="Arial" w:cs="Arial"/>
          <w:sz w:val="22"/>
          <w:szCs w:val="22"/>
        </w:rPr>
        <w:t xml:space="preserve"> Legal 500 firm undertaking a broad range of private and public law litigation against public authorities. The firm is heavily involved in civil litigation arising out of the criminal justice system </w:t>
      </w:r>
      <w:r>
        <w:rPr>
          <w:rFonts w:ascii="Arial" w:hAnsi="Arial" w:cs="Arial"/>
          <w:sz w:val="22"/>
          <w:szCs w:val="22"/>
        </w:rPr>
        <w:t>and in particular actions against the police for abuse of power and misconduct. We also have</w:t>
      </w:r>
      <w:r w:rsidRPr="00D946B9">
        <w:rPr>
          <w:rFonts w:ascii="Arial" w:hAnsi="Arial" w:cs="Arial"/>
          <w:sz w:val="22"/>
          <w:szCs w:val="22"/>
        </w:rPr>
        <w:t xml:space="preserve"> a </w:t>
      </w:r>
      <w:r>
        <w:rPr>
          <w:rFonts w:ascii="Arial" w:hAnsi="Arial" w:cs="Arial"/>
          <w:sz w:val="22"/>
          <w:szCs w:val="22"/>
        </w:rPr>
        <w:t>public law team</w:t>
      </w:r>
      <w:r w:rsidRPr="00D946B9">
        <w:rPr>
          <w:rFonts w:ascii="Arial" w:hAnsi="Arial" w:cs="Arial"/>
          <w:sz w:val="22"/>
          <w:szCs w:val="22"/>
        </w:rPr>
        <w:t xml:space="preserve"> specialising in </w:t>
      </w:r>
      <w:r>
        <w:rPr>
          <w:rFonts w:ascii="Arial" w:hAnsi="Arial" w:cs="Arial"/>
          <w:sz w:val="22"/>
          <w:szCs w:val="22"/>
        </w:rPr>
        <w:t xml:space="preserve">particular in </w:t>
      </w:r>
      <w:r w:rsidRPr="00D946B9">
        <w:rPr>
          <w:rFonts w:ascii="Arial" w:hAnsi="Arial" w:cs="Arial"/>
          <w:sz w:val="22"/>
          <w:szCs w:val="22"/>
        </w:rPr>
        <w:t xml:space="preserve">migrant rights claims against </w:t>
      </w:r>
      <w:r>
        <w:rPr>
          <w:rFonts w:ascii="Arial" w:hAnsi="Arial" w:cs="Arial"/>
          <w:sz w:val="22"/>
          <w:szCs w:val="22"/>
        </w:rPr>
        <w:t>public bodies, as well as broader judicial review challenges.</w:t>
      </w:r>
      <w:r w:rsidRPr="00D946B9">
        <w:rPr>
          <w:rFonts w:ascii="Arial" w:hAnsi="Arial" w:cs="Arial"/>
          <w:sz w:val="22"/>
          <w:szCs w:val="22"/>
        </w:rPr>
        <w:t xml:space="preserve"> </w:t>
      </w:r>
    </w:p>
    <w:p w:rsidR="00F1298C" w:rsidRDefault="00F1298C" w:rsidP="00F1298C">
      <w:pPr>
        <w:jc w:val="both"/>
        <w:rPr>
          <w:rFonts w:ascii="Arial" w:hAnsi="Arial" w:cs="Arial"/>
          <w:sz w:val="22"/>
          <w:szCs w:val="22"/>
        </w:rPr>
      </w:pPr>
    </w:p>
    <w:p w:rsidR="00F1298C" w:rsidRDefault="00F1298C" w:rsidP="00F1298C">
      <w:pPr>
        <w:jc w:val="both"/>
        <w:rPr>
          <w:rFonts w:ascii="Arial" w:hAnsi="Arial" w:cs="Arial"/>
          <w:sz w:val="22"/>
          <w:szCs w:val="22"/>
        </w:rPr>
      </w:pPr>
      <w:r w:rsidRPr="00D946B9">
        <w:rPr>
          <w:rFonts w:ascii="Arial" w:hAnsi="Arial" w:cs="Arial"/>
          <w:sz w:val="22"/>
          <w:szCs w:val="22"/>
        </w:rPr>
        <w:t>We are a small friendly and dynamic firm of solicitors with work that is often unusual and requires quite a lot of lateral thinking across a number of disciplines.  Most of the workload is funded by the L</w:t>
      </w:r>
      <w:r>
        <w:rPr>
          <w:rFonts w:ascii="Arial" w:hAnsi="Arial" w:cs="Arial"/>
          <w:sz w:val="22"/>
          <w:szCs w:val="22"/>
        </w:rPr>
        <w:t xml:space="preserve">egal </w:t>
      </w:r>
      <w:r w:rsidRPr="00D946B9">
        <w:rPr>
          <w:rFonts w:ascii="Arial" w:hAnsi="Arial" w:cs="Arial"/>
          <w:sz w:val="22"/>
          <w:szCs w:val="22"/>
        </w:rPr>
        <w:t>A</w:t>
      </w:r>
      <w:r>
        <w:rPr>
          <w:rFonts w:ascii="Arial" w:hAnsi="Arial" w:cs="Arial"/>
          <w:sz w:val="22"/>
          <w:szCs w:val="22"/>
        </w:rPr>
        <w:t xml:space="preserve">id </w:t>
      </w:r>
      <w:r w:rsidRPr="00D946B9">
        <w:rPr>
          <w:rFonts w:ascii="Arial" w:hAnsi="Arial" w:cs="Arial"/>
          <w:sz w:val="22"/>
          <w:szCs w:val="22"/>
        </w:rPr>
        <w:t>A</w:t>
      </w:r>
      <w:r>
        <w:rPr>
          <w:rFonts w:ascii="Arial" w:hAnsi="Arial" w:cs="Arial"/>
          <w:sz w:val="22"/>
          <w:szCs w:val="22"/>
        </w:rPr>
        <w:t>gency. We remain committed to continuing to undertake publicly funded work and acting for marginalised individuals and groups.</w:t>
      </w:r>
    </w:p>
    <w:p w:rsidR="00F1298C" w:rsidRDefault="00F1298C" w:rsidP="00F1298C">
      <w:pPr>
        <w:jc w:val="both"/>
        <w:rPr>
          <w:rFonts w:ascii="Arial" w:hAnsi="Arial" w:cs="Arial"/>
          <w:sz w:val="22"/>
          <w:szCs w:val="22"/>
        </w:rPr>
      </w:pPr>
    </w:p>
    <w:p w:rsidR="00F1298C" w:rsidRPr="00AE5912" w:rsidRDefault="00F1298C" w:rsidP="00F1298C">
      <w:pPr>
        <w:jc w:val="both"/>
        <w:rPr>
          <w:rFonts w:ascii="Arial" w:hAnsi="Arial" w:cs="Arial"/>
          <w:b/>
          <w:sz w:val="22"/>
          <w:szCs w:val="22"/>
        </w:rPr>
      </w:pPr>
      <w:r w:rsidRPr="00AE5912">
        <w:rPr>
          <w:rFonts w:ascii="Arial" w:hAnsi="Arial" w:cs="Arial"/>
          <w:b/>
          <w:sz w:val="22"/>
          <w:szCs w:val="22"/>
        </w:rPr>
        <w:t>The role</w:t>
      </w:r>
    </w:p>
    <w:p w:rsidR="00F1298C" w:rsidRPr="00D946B9" w:rsidRDefault="00F1298C" w:rsidP="00F1298C">
      <w:pPr>
        <w:jc w:val="both"/>
        <w:rPr>
          <w:rFonts w:ascii="Arial" w:hAnsi="Arial" w:cs="Arial"/>
          <w:sz w:val="22"/>
          <w:szCs w:val="22"/>
        </w:rPr>
      </w:pPr>
    </w:p>
    <w:p w:rsidR="00F1298C" w:rsidRDefault="00F1298C" w:rsidP="00F1298C">
      <w:pPr>
        <w:jc w:val="both"/>
        <w:rPr>
          <w:rFonts w:ascii="Arial" w:hAnsi="Arial" w:cs="Arial"/>
          <w:sz w:val="22"/>
          <w:szCs w:val="22"/>
        </w:rPr>
      </w:pPr>
      <w:r w:rsidRPr="00D946B9">
        <w:rPr>
          <w:rFonts w:ascii="Arial" w:hAnsi="Arial" w:cs="Arial"/>
          <w:sz w:val="22"/>
          <w:szCs w:val="22"/>
        </w:rPr>
        <w:t xml:space="preserve">Our paralegals support all fee earners in claims including police and prison law actions, inquests, protest rights, equality and discrimination challenges together with information law, judicial review and other public law challenges. </w:t>
      </w:r>
      <w:r>
        <w:rPr>
          <w:rFonts w:ascii="Arial" w:hAnsi="Arial" w:cs="Arial"/>
          <w:sz w:val="22"/>
          <w:szCs w:val="22"/>
        </w:rPr>
        <w:t>The work is varied and your work will consist of a mix of legal and administrative work. The role will involve undertaking legal research and assisting with case preparation, completing legal aid funding applications, taking witness evidence, and billing assistance. It will also include administrative work such as document and file management and taking new enquiries.</w:t>
      </w:r>
    </w:p>
    <w:p w:rsidR="00F1298C" w:rsidRDefault="00F1298C" w:rsidP="00F1298C">
      <w:pPr>
        <w:jc w:val="both"/>
        <w:rPr>
          <w:rFonts w:ascii="Arial" w:hAnsi="Arial" w:cs="Arial"/>
          <w:sz w:val="22"/>
          <w:szCs w:val="22"/>
        </w:rPr>
      </w:pPr>
    </w:p>
    <w:p w:rsidR="00F1298C" w:rsidRPr="00AE5912" w:rsidRDefault="00F1298C" w:rsidP="00F1298C">
      <w:pPr>
        <w:jc w:val="both"/>
        <w:rPr>
          <w:rFonts w:ascii="Arial" w:hAnsi="Arial" w:cs="Arial"/>
          <w:b/>
          <w:sz w:val="22"/>
          <w:szCs w:val="22"/>
        </w:rPr>
      </w:pPr>
      <w:r w:rsidRPr="00AE5912">
        <w:rPr>
          <w:rFonts w:ascii="Arial" w:hAnsi="Arial" w:cs="Arial"/>
          <w:b/>
          <w:sz w:val="22"/>
          <w:szCs w:val="22"/>
        </w:rPr>
        <w:t>Skills and Experience</w:t>
      </w:r>
    </w:p>
    <w:p w:rsidR="00F1298C" w:rsidRPr="009D14B8" w:rsidRDefault="00F1298C" w:rsidP="00F1298C">
      <w:pPr>
        <w:jc w:val="both"/>
        <w:rPr>
          <w:rFonts w:ascii="Arial" w:hAnsi="Arial" w:cs="Arial"/>
          <w:sz w:val="22"/>
          <w:szCs w:val="22"/>
        </w:rPr>
      </w:pPr>
    </w:p>
    <w:p w:rsidR="00F1298C" w:rsidRDefault="00F1298C" w:rsidP="00F1298C">
      <w:pPr>
        <w:jc w:val="both"/>
        <w:rPr>
          <w:rFonts w:ascii="Arial" w:hAnsi="Arial" w:cs="Arial"/>
          <w:sz w:val="22"/>
          <w:szCs w:val="22"/>
        </w:rPr>
      </w:pPr>
      <w:r w:rsidRPr="009D14B8">
        <w:rPr>
          <w:rFonts w:ascii="Arial" w:hAnsi="Arial" w:cs="Arial"/>
          <w:sz w:val="22"/>
          <w:szCs w:val="22"/>
        </w:rPr>
        <w:t xml:space="preserve">We are looking for methodical thinkers with a </w:t>
      </w:r>
      <w:r>
        <w:rPr>
          <w:rFonts w:ascii="Arial" w:hAnsi="Arial" w:cs="Arial"/>
          <w:sz w:val="22"/>
          <w:szCs w:val="22"/>
        </w:rPr>
        <w:t xml:space="preserve">keen </w:t>
      </w:r>
      <w:r w:rsidRPr="009D14B8">
        <w:rPr>
          <w:rFonts w:ascii="Arial" w:hAnsi="Arial" w:cs="Arial"/>
          <w:sz w:val="22"/>
          <w:szCs w:val="22"/>
        </w:rPr>
        <w:t>eye for detail. Previous legal experience</w:t>
      </w:r>
      <w:r>
        <w:rPr>
          <w:rFonts w:ascii="Arial" w:hAnsi="Arial" w:cs="Arial"/>
          <w:sz w:val="22"/>
          <w:szCs w:val="22"/>
        </w:rPr>
        <w:t>, particularly in the areas of law we practise is</w:t>
      </w:r>
      <w:r w:rsidRPr="009D14B8">
        <w:rPr>
          <w:rFonts w:ascii="Arial" w:hAnsi="Arial" w:cs="Arial"/>
          <w:sz w:val="22"/>
          <w:szCs w:val="22"/>
        </w:rPr>
        <w:t xml:space="preserve"> desirable</w:t>
      </w:r>
      <w:r>
        <w:rPr>
          <w:rFonts w:ascii="Arial" w:hAnsi="Arial" w:cs="Arial"/>
          <w:sz w:val="22"/>
          <w:szCs w:val="22"/>
        </w:rPr>
        <w:t>. Knowledge of legal aid procedures is also an advantage. Strong administrative and organisation skills are required, and previous experience of working in an office is essential.</w:t>
      </w:r>
    </w:p>
    <w:p w:rsidR="00F1298C" w:rsidRPr="009D14B8" w:rsidRDefault="00F1298C" w:rsidP="00F1298C">
      <w:pPr>
        <w:spacing w:line="360" w:lineRule="auto"/>
        <w:jc w:val="both"/>
        <w:rPr>
          <w:rFonts w:ascii="Arial" w:hAnsi="Arial" w:cs="Arial"/>
          <w:sz w:val="22"/>
          <w:szCs w:val="22"/>
        </w:rPr>
      </w:pPr>
    </w:p>
    <w:p w:rsidR="00F1298C" w:rsidRDefault="00F1298C">
      <w:pPr>
        <w:spacing w:after="160" w:line="259" w:lineRule="auto"/>
        <w:rPr>
          <w:rFonts w:ascii="Arial" w:hAnsi="Arial" w:cs="Arial"/>
          <w:b/>
          <w:sz w:val="22"/>
          <w:szCs w:val="22"/>
        </w:rPr>
      </w:pPr>
    </w:p>
    <w:p w:rsidR="00C93276" w:rsidRDefault="00C93276" w:rsidP="00C0726C">
      <w:pPr>
        <w:jc w:val="both"/>
        <w:rPr>
          <w:rFonts w:ascii="Arial" w:hAnsi="Arial" w:cs="Arial"/>
          <w:b/>
          <w:sz w:val="22"/>
          <w:szCs w:val="22"/>
        </w:rPr>
      </w:pPr>
    </w:p>
    <w:p w:rsidR="00C93276" w:rsidRDefault="00C93276" w:rsidP="00C0726C">
      <w:pPr>
        <w:jc w:val="both"/>
        <w:rPr>
          <w:rFonts w:ascii="Arial" w:hAnsi="Arial" w:cs="Arial"/>
          <w:b/>
          <w:sz w:val="22"/>
          <w:szCs w:val="22"/>
        </w:rPr>
      </w:pPr>
    </w:p>
    <w:p w:rsidR="00C93276" w:rsidRDefault="00C93276" w:rsidP="00C0726C">
      <w:pPr>
        <w:jc w:val="both"/>
        <w:rPr>
          <w:rFonts w:ascii="Arial" w:hAnsi="Arial" w:cs="Arial"/>
          <w:b/>
          <w:sz w:val="22"/>
          <w:szCs w:val="22"/>
        </w:rPr>
      </w:pPr>
    </w:p>
    <w:p w:rsidR="00C93276" w:rsidRDefault="00C93276" w:rsidP="00C0726C">
      <w:pPr>
        <w:jc w:val="both"/>
        <w:rPr>
          <w:rFonts w:ascii="Arial" w:hAnsi="Arial" w:cs="Arial"/>
          <w:b/>
          <w:sz w:val="22"/>
          <w:szCs w:val="22"/>
        </w:rPr>
      </w:pPr>
    </w:p>
    <w:p w:rsidR="00C93276" w:rsidRDefault="00C93276" w:rsidP="00C0726C">
      <w:pPr>
        <w:jc w:val="both"/>
        <w:rPr>
          <w:rFonts w:ascii="Arial" w:hAnsi="Arial" w:cs="Arial"/>
          <w:b/>
          <w:sz w:val="22"/>
          <w:szCs w:val="22"/>
        </w:rPr>
      </w:pPr>
    </w:p>
    <w:p w:rsidR="00C93276" w:rsidRDefault="00C93276" w:rsidP="00C0726C">
      <w:pPr>
        <w:jc w:val="both"/>
        <w:rPr>
          <w:rFonts w:ascii="Arial" w:hAnsi="Arial" w:cs="Arial"/>
          <w:b/>
          <w:sz w:val="22"/>
          <w:szCs w:val="22"/>
        </w:rPr>
      </w:pPr>
    </w:p>
    <w:p w:rsidR="00C93276" w:rsidRDefault="00C93276" w:rsidP="00C0726C">
      <w:pPr>
        <w:jc w:val="both"/>
        <w:rPr>
          <w:rFonts w:ascii="Arial" w:hAnsi="Arial" w:cs="Arial"/>
          <w:b/>
          <w:sz w:val="22"/>
          <w:szCs w:val="22"/>
        </w:rPr>
      </w:pPr>
    </w:p>
    <w:p w:rsidR="00C93276" w:rsidRDefault="00C93276" w:rsidP="00C0726C">
      <w:pPr>
        <w:jc w:val="both"/>
        <w:rPr>
          <w:rFonts w:ascii="Arial" w:hAnsi="Arial" w:cs="Arial"/>
          <w:b/>
          <w:sz w:val="22"/>
          <w:szCs w:val="22"/>
        </w:rPr>
      </w:pPr>
    </w:p>
    <w:p w:rsidR="00C93276" w:rsidRDefault="00C93276" w:rsidP="00C0726C">
      <w:pPr>
        <w:jc w:val="both"/>
        <w:rPr>
          <w:rFonts w:ascii="Arial" w:hAnsi="Arial" w:cs="Arial"/>
          <w:b/>
          <w:sz w:val="22"/>
          <w:szCs w:val="22"/>
        </w:rPr>
      </w:pPr>
    </w:p>
    <w:p w:rsidR="00C93276" w:rsidRDefault="00C93276" w:rsidP="00C0726C">
      <w:pPr>
        <w:jc w:val="both"/>
        <w:rPr>
          <w:rFonts w:ascii="Arial" w:hAnsi="Arial" w:cs="Arial"/>
          <w:b/>
          <w:sz w:val="22"/>
          <w:szCs w:val="22"/>
        </w:rPr>
      </w:pPr>
    </w:p>
    <w:p w:rsidR="002C2034" w:rsidRPr="002C2034" w:rsidRDefault="002C2034" w:rsidP="00C0726C">
      <w:pPr>
        <w:jc w:val="both"/>
        <w:rPr>
          <w:rFonts w:ascii="Arial" w:hAnsi="Arial" w:cs="Arial"/>
          <w:b/>
          <w:sz w:val="22"/>
          <w:szCs w:val="22"/>
        </w:rPr>
      </w:pPr>
      <w:r w:rsidRPr="002C2034">
        <w:rPr>
          <w:rFonts w:ascii="Arial" w:hAnsi="Arial" w:cs="Arial"/>
          <w:b/>
          <w:sz w:val="22"/>
          <w:szCs w:val="22"/>
        </w:rPr>
        <w:lastRenderedPageBreak/>
        <w:t>Job Description &amp; Person Specification</w:t>
      </w:r>
      <w:r w:rsidRPr="002C2034">
        <w:rPr>
          <w:rFonts w:ascii="Arial" w:hAnsi="Arial" w:cs="Arial"/>
          <w:sz w:val="22"/>
          <w:szCs w:val="22"/>
        </w:rPr>
        <w:t xml:space="preserve">: </w:t>
      </w:r>
      <w:r w:rsidRPr="002C2034">
        <w:rPr>
          <w:rFonts w:ascii="Arial" w:hAnsi="Arial" w:cs="Arial"/>
          <w:b/>
          <w:sz w:val="22"/>
          <w:szCs w:val="22"/>
        </w:rPr>
        <w:t>Paralegal</w:t>
      </w:r>
      <w:bookmarkStart w:id="0" w:name="_GoBack"/>
      <w:bookmarkEnd w:id="0"/>
    </w:p>
    <w:p w:rsidR="002C2034" w:rsidRPr="002C2034" w:rsidRDefault="002C2034" w:rsidP="00C0726C">
      <w:pPr>
        <w:jc w:val="both"/>
        <w:rPr>
          <w:rFonts w:ascii="Arial" w:hAnsi="Arial" w:cs="Arial"/>
          <w:b/>
          <w:sz w:val="22"/>
          <w:szCs w:val="22"/>
          <w:u w:val="single"/>
        </w:rPr>
      </w:pPr>
    </w:p>
    <w:p w:rsidR="002C2034" w:rsidRDefault="002C2034" w:rsidP="00C0726C">
      <w:pPr>
        <w:jc w:val="both"/>
        <w:rPr>
          <w:rFonts w:ascii="Arial" w:hAnsi="Arial" w:cs="Arial"/>
          <w:b/>
          <w:sz w:val="22"/>
          <w:szCs w:val="22"/>
          <w:u w:val="single"/>
        </w:rPr>
      </w:pPr>
      <w:r w:rsidRPr="002C2034">
        <w:rPr>
          <w:rFonts w:ascii="Arial" w:hAnsi="Arial" w:cs="Arial"/>
          <w:b/>
          <w:sz w:val="22"/>
          <w:szCs w:val="22"/>
          <w:u w:val="single"/>
        </w:rPr>
        <w:t xml:space="preserve">Job Description </w:t>
      </w:r>
    </w:p>
    <w:p w:rsidR="002C2034" w:rsidRPr="002C2034" w:rsidRDefault="002C2034" w:rsidP="00C0726C">
      <w:pPr>
        <w:jc w:val="both"/>
        <w:rPr>
          <w:rFonts w:ascii="Arial" w:hAnsi="Arial" w:cs="Arial"/>
          <w:b/>
          <w:sz w:val="22"/>
          <w:szCs w:val="22"/>
          <w:u w:val="single"/>
        </w:rPr>
      </w:pPr>
    </w:p>
    <w:p w:rsidR="002C2034" w:rsidRDefault="002C2034" w:rsidP="00C0726C">
      <w:pPr>
        <w:jc w:val="both"/>
        <w:rPr>
          <w:rFonts w:ascii="Arial" w:hAnsi="Arial" w:cs="Arial"/>
          <w:sz w:val="22"/>
          <w:szCs w:val="22"/>
        </w:rPr>
      </w:pPr>
      <w:r w:rsidRPr="002C2034">
        <w:rPr>
          <w:rFonts w:ascii="Arial" w:hAnsi="Arial" w:cs="Arial"/>
          <w:sz w:val="22"/>
          <w:szCs w:val="22"/>
        </w:rPr>
        <w:t xml:space="preserve"> Main purposes of role</w:t>
      </w:r>
    </w:p>
    <w:p w:rsidR="002C2034" w:rsidRPr="002C2034" w:rsidRDefault="002C2034" w:rsidP="00C0726C">
      <w:pPr>
        <w:jc w:val="both"/>
        <w:rPr>
          <w:rFonts w:ascii="Arial" w:hAnsi="Arial" w:cs="Arial"/>
          <w:sz w:val="22"/>
          <w:szCs w:val="22"/>
        </w:rPr>
      </w:pPr>
    </w:p>
    <w:p w:rsidR="002C2034" w:rsidRPr="002C2034" w:rsidRDefault="002C2034" w:rsidP="00C0726C">
      <w:pPr>
        <w:numPr>
          <w:ilvl w:val="0"/>
          <w:numId w:val="1"/>
        </w:numPr>
        <w:jc w:val="both"/>
        <w:rPr>
          <w:rFonts w:ascii="Arial" w:hAnsi="Arial" w:cs="Arial"/>
          <w:sz w:val="22"/>
          <w:szCs w:val="22"/>
        </w:rPr>
      </w:pPr>
      <w:r w:rsidRPr="002C2034">
        <w:rPr>
          <w:rFonts w:ascii="Arial" w:hAnsi="Arial" w:cs="Arial"/>
          <w:sz w:val="22"/>
          <w:szCs w:val="22"/>
        </w:rPr>
        <w:t>To assist with the administrative aspects and basic legal tasks of the firm.</w:t>
      </w:r>
    </w:p>
    <w:p w:rsidR="002C2034" w:rsidRPr="002C2034" w:rsidRDefault="002C2034" w:rsidP="00C0726C">
      <w:pPr>
        <w:ind w:left="360"/>
        <w:jc w:val="both"/>
        <w:rPr>
          <w:rFonts w:ascii="Arial" w:hAnsi="Arial" w:cs="Arial"/>
          <w:sz w:val="22"/>
          <w:szCs w:val="22"/>
        </w:rPr>
      </w:pPr>
    </w:p>
    <w:p w:rsidR="002C2034" w:rsidRPr="002C2034" w:rsidRDefault="002C2034" w:rsidP="00C0726C">
      <w:pPr>
        <w:jc w:val="both"/>
        <w:rPr>
          <w:rFonts w:ascii="Arial" w:hAnsi="Arial" w:cs="Arial"/>
          <w:sz w:val="22"/>
          <w:szCs w:val="22"/>
        </w:rPr>
      </w:pPr>
      <w:r w:rsidRPr="002C2034">
        <w:rPr>
          <w:rFonts w:ascii="Arial" w:hAnsi="Arial" w:cs="Arial"/>
          <w:sz w:val="22"/>
          <w:szCs w:val="22"/>
        </w:rPr>
        <w:t>Key tasks (not an exhaustive list)</w:t>
      </w:r>
    </w:p>
    <w:p w:rsidR="002C2034" w:rsidRPr="002C2034" w:rsidRDefault="002C2034" w:rsidP="00C0726C">
      <w:pPr>
        <w:jc w:val="both"/>
        <w:rPr>
          <w:rFonts w:ascii="Arial" w:hAnsi="Arial" w:cs="Arial"/>
          <w:sz w:val="22"/>
          <w:szCs w:val="22"/>
        </w:rPr>
      </w:pPr>
    </w:p>
    <w:p w:rsidR="002C2034" w:rsidRPr="002C2034" w:rsidRDefault="002C2034" w:rsidP="00C0726C">
      <w:pPr>
        <w:jc w:val="both"/>
        <w:rPr>
          <w:rFonts w:ascii="Arial" w:hAnsi="Arial" w:cs="Arial"/>
          <w:sz w:val="22"/>
          <w:szCs w:val="22"/>
          <w:u w:val="single"/>
        </w:rPr>
      </w:pPr>
      <w:r w:rsidRPr="002C2034">
        <w:rPr>
          <w:rFonts w:ascii="Arial" w:hAnsi="Arial" w:cs="Arial"/>
          <w:sz w:val="22"/>
          <w:szCs w:val="22"/>
          <w:u w:val="single"/>
        </w:rPr>
        <w:t>Administrative</w:t>
      </w:r>
    </w:p>
    <w:p w:rsidR="002C2034" w:rsidRPr="002C2034" w:rsidRDefault="002C2034" w:rsidP="00C0726C">
      <w:pPr>
        <w:jc w:val="both"/>
        <w:rPr>
          <w:rFonts w:ascii="Arial" w:hAnsi="Arial" w:cs="Arial"/>
          <w:sz w:val="22"/>
          <w:szCs w:val="22"/>
        </w:rPr>
      </w:pPr>
    </w:p>
    <w:p w:rsidR="002C2034" w:rsidRPr="002C2034" w:rsidRDefault="002C2034" w:rsidP="00C0726C">
      <w:pPr>
        <w:numPr>
          <w:ilvl w:val="0"/>
          <w:numId w:val="2"/>
        </w:numPr>
        <w:spacing w:before="120" w:after="120"/>
        <w:ind w:left="1077"/>
        <w:jc w:val="both"/>
        <w:rPr>
          <w:rFonts w:ascii="Arial" w:hAnsi="Arial" w:cs="Arial"/>
          <w:sz w:val="22"/>
          <w:szCs w:val="22"/>
        </w:rPr>
      </w:pPr>
      <w:r w:rsidRPr="002C2034">
        <w:rPr>
          <w:rFonts w:ascii="Arial" w:hAnsi="Arial" w:cs="Arial"/>
          <w:sz w:val="22"/>
          <w:szCs w:val="22"/>
        </w:rPr>
        <w:t>Dealing with post including DX</w:t>
      </w:r>
    </w:p>
    <w:p w:rsidR="002C2034" w:rsidRPr="002C2034" w:rsidRDefault="002C2034" w:rsidP="00C0726C">
      <w:pPr>
        <w:numPr>
          <w:ilvl w:val="0"/>
          <w:numId w:val="2"/>
        </w:numPr>
        <w:spacing w:before="120" w:after="120"/>
        <w:ind w:left="1077"/>
        <w:jc w:val="both"/>
        <w:rPr>
          <w:rFonts w:ascii="Arial" w:hAnsi="Arial" w:cs="Arial"/>
          <w:sz w:val="22"/>
          <w:szCs w:val="22"/>
        </w:rPr>
      </w:pPr>
      <w:r w:rsidRPr="002C2034">
        <w:rPr>
          <w:rFonts w:ascii="Arial" w:hAnsi="Arial" w:cs="Arial"/>
          <w:sz w:val="22"/>
          <w:szCs w:val="22"/>
        </w:rPr>
        <w:t>Answering the telephone.</w:t>
      </w:r>
    </w:p>
    <w:p w:rsidR="002C2034" w:rsidRPr="002C2034" w:rsidRDefault="002C2034" w:rsidP="00C0726C">
      <w:pPr>
        <w:numPr>
          <w:ilvl w:val="0"/>
          <w:numId w:val="2"/>
        </w:numPr>
        <w:spacing w:before="120" w:after="120"/>
        <w:ind w:left="1077"/>
        <w:jc w:val="both"/>
        <w:rPr>
          <w:rFonts w:ascii="Arial" w:hAnsi="Arial" w:cs="Arial"/>
          <w:sz w:val="22"/>
          <w:szCs w:val="22"/>
        </w:rPr>
      </w:pPr>
      <w:r w:rsidRPr="002C2034">
        <w:rPr>
          <w:rFonts w:ascii="Arial" w:hAnsi="Arial" w:cs="Arial"/>
          <w:sz w:val="22"/>
          <w:szCs w:val="22"/>
        </w:rPr>
        <w:t>Taking new enquiries.</w:t>
      </w:r>
    </w:p>
    <w:p w:rsidR="002C2034" w:rsidRPr="002C2034" w:rsidRDefault="002C2034" w:rsidP="00C0726C">
      <w:pPr>
        <w:numPr>
          <w:ilvl w:val="0"/>
          <w:numId w:val="2"/>
        </w:numPr>
        <w:spacing w:before="120" w:after="120"/>
        <w:ind w:left="1077"/>
        <w:jc w:val="both"/>
        <w:rPr>
          <w:rFonts w:ascii="Arial" w:hAnsi="Arial" w:cs="Arial"/>
          <w:sz w:val="22"/>
          <w:szCs w:val="22"/>
        </w:rPr>
      </w:pPr>
      <w:r w:rsidRPr="002C2034">
        <w:rPr>
          <w:rFonts w:ascii="Arial" w:hAnsi="Arial" w:cs="Arial"/>
          <w:sz w:val="22"/>
          <w:szCs w:val="22"/>
        </w:rPr>
        <w:t>Filing</w:t>
      </w:r>
    </w:p>
    <w:p w:rsidR="002C2034" w:rsidRPr="002C2034" w:rsidRDefault="002C2034" w:rsidP="00C0726C">
      <w:pPr>
        <w:numPr>
          <w:ilvl w:val="0"/>
          <w:numId w:val="2"/>
        </w:numPr>
        <w:spacing w:before="120" w:after="120"/>
        <w:ind w:left="1077"/>
        <w:jc w:val="both"/>
        <w:rPr>
          <w:rFonts w:ascii="Arial" w:hAnsi="Arial" w:cs="Arial"/>
          <w:sz w:val="22"/>
          <w:szCs w:val="22"/>
        </w:rPr>
      </w:pPr>
      <w:r w:rsidRPr="002C2034">
        <w:rPr>
          <w:rFonts w:ascii="Arial" w:hAnsi="Arial" w:cs="Arial"/>
          <w:sz w:val="22"/>
          <w:szCs w:val="22"/>
        </w:rPr>
        <w:t>Photocopying</w:t>
      </w:r>
    </w:p>
    <w:p w:rsidR="002C2034" w:rsidRPr="002C2034" w:rsidRDefault="002C2034" w:rsidP="00C0726C">
      <w:pPr>
        <w:numPr>
          <w:ilvl w:val="0"/>
          <w:numId w:val="2"/>
        </w:numPr>
        <w:spacing w:before="120" w:after="120"/>
        <w:ind w:left="1077"/>
        <w:jc w:val="both"/>
        <w:rPr>
          <w:rFonts w:ascii="Arial" w:hAnsi="Arial" w:cs="Arial"/>
          <w:sz w:val="22"/>
          <w:szCs w:val="22"/>
        </w:rPr>
      </w:pPr>
      <w:r w:rsidRPr="002C2034">
        <w:rPr>
          <w:rFonts w:ascii="Arial" w:hAnsi="Arial" w:cs="Arial"/>
          <w:sz w:val="22"/>
          <w:szCs w:val="22"/>
        </w:rPr>
        <w:t>Setting up meetings</w:t>
      </w:r>
    </w:p>
    <w:p w:rsidR="002C2034" w:rsidRPr="002C2034" w:rsidRDefault="002C2034" w:rsidP="00C0726C">
      <w:pPr>
        <w:numPr>
          <w:ilvl w:val="0"/>
          <w:numId w:val="2"/>
        </w:numPr>
        <w:spacing w:before="120" w:after="120"/>
        <w:ind w:left="1077"/>
        <w:jc w:val="both"/>
        <w:rPr>
          <w:rFonts w:ascii="Arial" w:hAnsi="Arial" w:cs="Arial"/>
          <w:sz w:val="22"/>
          <w:szCs w:val="22"/>
        </w:rPr>
      </w:pPr>
      <w:r>
        <w:rPr>
          <w:rFonts w:ascii="Arial" w:hAnsi="Arial" w:cs="Arial"/>
          <w:sz w:val="22"/>
          <w:szCs w:val="22"/>
        </w:rPr>
        <w:t>Setting up and maintaining case</w:t>
      </w:r>
      <w:r w:rsidRPr="002C2034">
        <w:rPr>
          <w:rFonts w:ascii="Arial" w:hAnsi="Arial" w:cs="Arial"/>
          <w:sz w:val="22"/>
          <w:szCs w:val="22"/>
        </w:rPr>
        <w:t xml:space="preserve"> files</w:t>
      </w:r>
    </w:p>
    <w:p w:rsidR="002C2034" w:rsidRPr="002C2034" w:rsidRDefault="002C2034" w:rsidP="00C0726C">
      <w:pPr>
        <w:numPr>
          <w:ilvl w:val="0"/>
          <w:numId w:val="2"/>
        </w:numPr>
        <w:spacing w:before="120" w:after="120"/>
        <w:ind w:left="1077"/>
        <w:jc w:val="both"/>
        <w:rPr>
          <w:rFonts w:ascii="Arial" w:hAnsi="Arial" w:cs="Arial"/>
          <w:sz w:val="22"/>
          <w:szCs w:val="22"/>
        </w:rPr>
      </w:pPr>
      <w:r>
        <w:rPr>
          <w:rFonts w:ascii="Arial" w:hAnsi="Arial" w:cs="Arial"/>
          <w:sz w:val="22"/>
          <w:szCs w:val="22"/>
        </w:rPr>
        <w:t xml:space="preserve">Assisting </w:t>
      </w:r>
      <w:r w:rsidRPr="002C2034">
        <w:rPr>
          <w:rFonts w:ascii="Arial" w:hAnsi="Arial" w:cs="Arial"/>
          <w:sz w:val="22"/>
          <w:szCs w:val="22"/>
        </w:rPr>
        <w:t>with billing, paying costs and closing files</w:t>
      </w:r>
    </w:p>
    <w:p w:rsidR="002C2034" w:rsidRPr="002C2034" w:rsidRDefault="002C2034" w:rsidP="00C0726C">
      <w:pPr>
        <w:numPr>
          <w:ilvl w:val="0"/>
          <w:numId w:val="2"/>
        </w:numPr>
        <w:spacing w:before="120" w:after="120"/>
        <w:ind w:left="1077"/>
        <w:jc w:val="both"/>
        <w:rPr>
          <w:rFonts w:ascii="Arial" w:hAnsi="Arial" w:cs="Arial"/>
          <w:sz w:val="22"/>
          <w:szCs w:val="22"/>
        </w:rPr>
      </w:pPr>
      <w:r w:rsidRPr="002C2034">
        <w:rPr>
          <w:rFonts w:ascii="Arial" w:hAnsi="Arial" w:cs="Arial"/>
          <w:sz w:val="22"/>
          <w:szCs w:val="22"/>
        </w:rPr>
        <w:t>Follow administrative systems and procedures of the firm</w:t>
      </w:r>
    </w:p>
    <w:p w:rsidR="002C2034" w:rsidRPr="002C2034" w:rsidRDefault="002C2034" w:rsidP="00C0726C">
      <w:pPr>
        <w:jc w:val="both"/>
        <w:rPr>
          <w:rFonts w:ascii="Arial" w:hAnsi="Arial" w:cs="Arial"/>
          <w:sz w:val="22"/>
          <w:szCs w:val="22"/>
        </w:rPr>
      </w:pPr>
    </w:p>
    <w:p w:rsidR="002C2034" w:rsidRPr="002C2034" w:rsidRDefault="002C2034" w:rsidP="00C0726C">
      <w:pPr>
        <w:jc w:val="both"/>
        <w:rPr>
          <w:rFonts w:ascii="Arial" w:hAnsi="Arial" w:cs="Arial"/>
          <w:sz w:val="22"/>
          <w:szCs w:val="22"/>
          <w:u w:val="single"/>
        </w:rPr>
      </w:pPr>
      <w:r w:rsidRPr="002C2034">
        <w:rPr>
          <w:rFonts w:ascii="Arial" w:hAnsi="Arial" w:cs="Arial"/>
          <w:sz w:val="22"/>
          <w:szCs w:val="22"/>
          <w:u w:val="single"/>
        </w:rPr>
        <w:t>Legal</w:t>
      </w:r>
    </w:p>
    <w:p w:rsidR="002C2034" w:rsidRPr="002C2034" w:rsidRDefault="002C2034" w:rsidP="00C0726C">
      <w:pPr>
        <w:jc w:val="both"/>
        <w:rPr>
          <w:rFonts w:ascii="Arial" w:hAnsi="Arial" w:cs="Arial"/>
          <w:sz w:val="22"/>
          <w:szCs w:val="22"/>
        </w:rPr>
      </w:pPr>
    </w:p>
    <w:p w:rsidR="002C2034" w:rsidRDefault="002C2034" w:rsidP="00C0726C">
      <w:pPr>
        <w:numPr>
          <w:ilvl w:val="0"/>
          <w:numId w:val="2"/>
        </w:numPr>
        <w:spacing w:before="120" w:after="120"/>
        <w:ind w:left="1077"/>
        <w:jc w:val="both"/>
        <w:rPr>
          <w:rFonts w:ascii="Arial" w:hAnsi="Arial" w:cs="Arial"/>
          <w:sz w:val="22"/>
          <w:szCs w:val="22"/>
        </w:rPr>
      </w:pPr>
      <w:r>
        <w:rPr>
          <w:rFonts w:ascii="Arial" w:hAnsi="Arial" w:cs="Arial"/>
          <w:sz w:val="22"/>
          <w:szCs w:val="22"/>
        </w:rPr>
        <w:t>Legal r</w:t>
      </w:r>
      <w:r w:rsidRPr="002C2034">
        <w:rPr>
          <w:rFonts w:ascii="Arial" w:hAnsi="Arial" w:cs="Arial"/>
          <w:sz w:val="22"/>
          <w:szCs w:val="22"/>
        </w:rPr>
        <w:t>esearch</w:t>
      </w:r>
    </w:p>
    <w:p w:rsidR="002C2034" w:rsidRPr="002C2034" w:rsidRDefault="002C2034" w:rsidP="00C0726C">
      <w:pPr>
        <w:numPr>
          <w:ilvl w:val="0"/>
          <w:numId w:val="2"/>
        </w:numPr>
        <w:spacing w:before="120" w:after="120"/>
        <w:ind w:left="1077"/>
        <w:jc w:val="both"/>
        <w:rPr>
          <w:rFonts w:ascii="Arial" w:hAnsi="Arial" w:cs="Arial"/>
          <w:sz w:val="22"/>
          <w:szCs w:val="22"/>
        </w:rPr>
      </w:pPr>
      <w:r w:rsidRPr="002C2034">
        <w:rPr>
          <w:rFonts w:ascii="Arial" w:hAnsi="Arial" w:cs="Arial"/>
          <w:sz w:val="22"/>
          <w:szCs w:val="22"/>
        </w:rPr>
        <w:t xml:space="preserve">Client and third party liaison, including taking </w:t>
      </w:r>
      <w:r w:rsidR="00C0726C">
        <w:rPr>
          <w:rFonts w:ascii="Arial" w:hAnsi="Arial" w:cs="Arial"/>
          <w:sz w:val="22"/>
          <w:szCs w:val="22"/>
        </w:rPr>
        <w:t xml:space="preserve">basic </w:t>
      </w:r>
      <w:r w:rsidRPr="002C2034">
        <w:rPr>
          <w:rFonts w:ascii="Arial" w:hAnsi="Arial" w:cs="Arial"/>
          <w:sz w:val="22"/>
          <w:szCs w:val="22"/>
        </w:rPr>
        <w:t>instruct</w:t>
      </w:r>
      <w:r w:rsidR="00C0726C">
        <w:rPr>
          <w:rFonts w:ascii="Arial" w:hAnsi="Arial" w:cs="Arial"/>
          <w:sz w:val="22"/>
          <w:szCs w:val="22"/>
        </w:rPr>
        <w:t>ions from clients and witnesses and other third parties.</w:t>
      </w:r>
    </w:p>
    <w:p w:rsidR="002C2034" w:rsidRPr="002C2034" w:rsidRDefault="002C2034" w:rsidP="00C0726C">
      <w:pPr>
        <w:numPr>
          <w:ilvl w:val="0"/>
          <w:numId w:val="2"/>
        </w:numPr>
        <w:spacing w:before="120" w:after="120"/>
        <w:ind w:left="1077"/>
        <w:jc w:val="both"/>
        <w:rPr>
          <w:rFonts w:ascii="Arial" w:hAnsi="Arial" w:cs="Arial"/>
          <w:sz w:val="22"/>
          <w:szCs w:val="22"/>
        </w:rPr>
      </w:pPr>
      <w:r>
        <w:rPr>
          <w:rFonts w:ascii="Arial" w:hAnsi="Arial" w:cs="Arial"/>
          <w:sz w:val="22"/>
          <w:szCs w:val="22"/>
        </w:rPr>
        <w:t>Dealing with legal aid matters including completing legal aid applications and liaising with the Legal Aid Agency</w:t>
      </w:r>
    </w:p>
    <w:p w:rsidR="00C0726C" w:rsidRDefault="002C2034" w:rsidP="00C0726C">
      <w:pPr>
        <w:numPr>
          <w:ilvl w:val="0"/>
          <w:numId w:val="2"/>
        </w:numPr>
        <w:spacing w:before="120" w:after="120"/>
        <w:ind w:left="1077"/>
        <w:jc w:val="both"/>
        <w:rPr>
          <w:rFonts w:ascii="Arial" w:hAnsi="Arial" w:cs="Arial"/>
          <w:sz w:val="22"/>
          <w:szCs w:val="22"/>
        </w:rPr>
      </w:pPr>
      <w:r>
        <w:rPr>
          <w:rFonts w:ascii="Arial" w:hAnsi="Arial" w:cs="Arial"/>
          <w:sz w:val="22"/>
          <w:szCs w:val="22"/>
        </w:rPr>
        <w:t>Drafting documents, including</w:t>
      </w:r>
      <w:r w:rsidRPr="002C2034">
        <w:rPr>
          <w:rFonts w:ascii="Arial" w:hAnsi="Arial" w:cs="Arial"/>
          <w:sz w:val="22"/>
          <w:szCs w:val="22"/>
        </w:rPr>
        <w:t xml:space="preserve"> </w:t>
      </w:r>
      <w:r>
        <w:rPr>
          <w:rFonts w:ascii="Arial" w:hAnsi="Arial" w:cs="Arial"/>
          <w:sz w:val="22"/>
          <w:szCs w:val="22"/>
        </w:rPr>
        <w:t>letters; attendance and research</w:t>
      </w:r>
      <w:r w:rsidRPr="002C2034">
        <w:rPr>
          <w:rFonts w:ascii="Arial" w:hAnsi="Arial" w:cs="Arial"/>
          <w:sz w:val="22"/>
          <w:szCs w:val="22"/>
        </w:rPr>
        <w:t xml:space="preserve"> notes</w:t>
      </w:r>
      <w:r w:rsidR="00C0726C">
        <w:rPr>
          <w:rFonts w:ascii="Arial" w:hAnsi="Arial" w:cs="Arial"/>
          <w:sz w:val="22"/>
          <w:szCs w:val="22"/>
        </w:rPr>
        <w:t xml:space="preserve">; </w:t>
      </w:r>
      <w:r>
        <w:rPr>
          <w:rFonts w:ascii="Arial" w:hAnsi="Arial" w:cs="Arial"/>
          <w:sz w:val="22"/>
          <w:szCs w:val="22"/>
        </w:rPr>
        <w:t>witness statements;</w:t>
      </w:r>
      <w:r w:rsidRPr="002C2034">
        <w:rPr>
          <w:rFonts w:ascii="Arial" w:hAnsi="Arial" w:cs="Arial"/>
          <w:sz w:val="22"/>
          <w:szCs w:val="22"/>
        </w:rPr>
        <w:t xml:space="preserve"> </w:t>
      </w:r>
      <w:r>
        <w:rPr>
          <w:rFonts w:ascii="Arial" w:hAnsi="Arial" w:cs="Arial"/>
          <w:sz w:val="22"/>
          <w:szCs w:val="22"/>
        </w:rPr>
        <w:t xml:space="preserve">and </w:t>
      </w:r>
      <w:r w:rsidR="00C0726C">
        <w:rPr>
          <w:rFonts w:ascii="Arial" w:hAnsi="Arial" w:cs="Arial"/>
          <w:sz w:val="22"/>
          <w:szCs w:val="22"/>
        </w:rPr>
        <w:t>other necessary documents.</w:t>
      </w:r>
    </w:p>
    <w:p w:rsidR="00C0726C" w:rsidRDefault="00C0726C" w:rsidP="00C0726C">
      <w:pPr>
        <w:numPr>
          <w:ilvl w:val="0"/>
          <w:numId w:val="2"/>
        </w:numPr>
        <w:spacing w:before="120" w:after="120"/>
        <w:ind w:left="1077"/>
        <w:jc w:val="both"/>
        <w:rPr>
          <w:rFonts w:ascii="Arial" w:hAnsi="Arial" w:cs="Arial"/>
          <w:sz w:val="22"/>
          <w:szCs w:val="22"/>
        </w:rPr>
      </w:pPr>
      <w:r>
        <w:rPr>
          <w:rFonts w:ascii="Arial" w:hAnsi="Arial" w:cs="Arial"/>
          <w:sz w:val="22"/>
          <w:szCs w:val="22"/>
        </w:rPr>
        <w:t>Note-taking</w:t>
      </w:r>
      <w:r w:rsidR="002C2034" w:rsidRPr="00C0726C">
        <w:rPr>
          <w:rFonts w:ascii="Arial" w:hAnsi="Arial" w:cs="Arial"/>
          <w:sz w:val="22"/>
          <w:szCs w:val="22"/>
        </w:rPr>
        <w:t xml:space="preserve"> at</w:t>
      </w:r>
      <w:r>
        <w:rPr>
          <w:rFonts w:ascii="Arial" w:hAnsi="Arial" w:cs="Arial"/>
          <w:sz w:val="22"/>
          <w:szCs w:val="22"/>
        </w:rPr>
        <w:t xml:space="preserve"> hearings, in conferences and client meetings.</w:t>
      </w:r>
    </w:p>
    <w:p w:rsidR="00C0726C" w:rsidRDefault="002C2034" w:rsidP="00C0726C">
      <w:pPr>
        <w:numPr>
          <w:ilvl w:val="0"/>
          <w:numId w:val="2"/>
        </w:numPr>
        <w:spacing w:before="120" w:after="120"/>
        <w:ind w:left="1077"/>
        <w:jc w:val="both"/>
        <w:rPr>
          <w:rFonts w:ascii="Arial" w:hAnsi="Arial" w:cs="Arial"/>
          <w:sz w:val="22"/>
          <w:szCs w:val="22"/>
        </w:rPr>
      </w:pPr>
      <w:r w:rsidRPr="00C0726C">
        <w:rPr>
          <w:rFonts w:ascii="Arial" w:hAnsi="Arial" w:cs="Arial"/>
          <w:sz w:val="22"/>
          <w:szCs w:val="22"/>
        </w:rPr>
        <w:t>Document management including preparation of litigation bundles</w:t>
      </w:r>
      <w:r w:rsidR="00C0726C">
        <w:rPr>
          <w:rFonts w:ascii="Arial" w:hAnsi="Arial" w:cs="Arial"/>
          <w:sz w:val="22"/>
          <w:szCs w:val="22"/>
        </w:rPr>
        <w:t>, obtaining and reviewing records.</w:t>
      </w:r>
    </w:p>
    <w:p w:rsidR="00C0726C" w:rsidRDefault="00C0726C" w:rsidP="00C0726C">
      <w:pPr>
        <w:numPr>
          <w:ilvl w:val="0"/>
          <w:numId w:val="2"/>
        </w:numPr>
        <w:spacing w:before="120" w:after="120"/>
        <w:ind w:left="1077"/>
        <w:jc w:val="both"/>
        <w:rPr>
          <w:rFonts w:ascii="Arial" w:hAnsi="Arial" w:cs="Arial"/>
          <w:sz w:val="22"/>
          <w:szCs w:val="22"/>
        </w:rPr>
      </w:pPr>
      <w:r>
        <w:rPr>
          <w:rFonts w:ascii="Arial" w:hAnsi="Arial" w:cs="Arial"/>
          <w:sz w:val="22"/>
          <w:szCs w:val="22"/>
        </w:rPr>
        <w:t>Attending Court to issue proceedings and file documentation.</w:t>
      </w:r>
    </w:p>
    <w:p w:rsidR="002C2034" w:rsidRPr="00C0726C" w:rsidRDefault="00C0726C" w:rsidP="00C0726C">
      <w:pPr>
        <w:numPr>
          <w:ilvl w:val="0"/>
          <w:numId w:val="2"/>
        </w:numPr>
        <w:spacing w:before="120" w:after="120"/>
        <w:ind w:left="1077"/>
        <w:jc w:val="both"/>
        <w:rPr>
          <w:rFonts w:ascii="Arial" w:hAnsi="Arial" w:cs="Arial"/>
          <w:sz w:val="22"/>
          <w:szCs w:val="22"/>
        </w:rPr>
      </w:pPr>
      <w:r>
        <w:rPr>
          <w:rFonts w:ascii="Arial" w:hAnsi="Arial" w:cs="Arial"/>
          <w:sz w:val="22"/>
          <w:szCs w:val="22"/>
        </w:rPr>
        <w:t>Maintaining case files including ensuring time is recorded and detailed attendance notes kept.</w:t>
      </w:r>
    </w:p>
    <w:p w:rsidR="002C2034" w:rsidRPr="002C2034" w:rsidRDefault="002C2034" w:rsidP="00C0726C">
      <w:pPr>
        <w:numPr>
          <w:ilvl w:val="0"/>
          <w:numId w:val="2"/>
        </w:numPr>
        <w:spacing w:before="120" w:after="120"/>
        <w:ind w:left="1077"/>
        <w:jc w:val="both"/>
        <w:rPr>
          <w:rFonts w:ascii="Arial" w:hAnsi="Arial" w:cs="Arial"/>
          <w:sz w:val="22"/>
          <w:szCs w:val="22"/>
        </w:rPr>
      </w:pPr>
      <w:r>
        <w:rPr>
          <w:rFonts w:ascii="Arial" w:hAnsi="Arial" w:cs="Arial"/>
          <w:sz w:val="22"/>
          <w:szCs w:val="22"/>
        </w:rPr>
        <w:t>Other basic legal works as required.</w:t>
      </w:r>
    </w:p>
    <w:p w:rsidR="00AA54E7" w:rsidRDefault="00AA54E7">
      <w:pPr>
        <w:spacing w:after="160" w:line="259" w:lineRule="auto"/>
        <w:rPr>
          <w:rFonts w:ascii="Arial" w:hAnsi="Arial" w:cs="Arial"/>
          <w:b/>
          <w:sz w:val="22"/>
          <w:szCs w:val="22"/>
          <w:u w:val="single"/>
        </w:rPr>
      </w:pPr>
      <w:r>
        <w:rPr>
          <w:rFonts w:ascii="Arial" w:hAnsi="Arial" w:cs="Arial"/>
          <w:b/>
          <w:sz w:val="22"/>
          <w:szCs w:val="22"/>
          <w:u w:val="single"/>
        </w:rPr>
        <w:br w:type="page"/>
      </w:r>
    </w:p>
    <w:p w:rsidR="00AA54E7" w:rsidRPr="00AA54E7" w:rsidRDefault="00AA54E7" w:rsidP="00AA54E7">
      <w:pPr>
        <w:spacing w:before="120" w:after="120"/>
        <w:ind w:left="360"/>
        <w:rPr>
          <w:rFonts w:ascii="Arial" w:hAnsi="Arial" w:cs="Arial"/>
          <w:b/>
          <w:sz w:val="22"/>
          <w:szCs w:val="22"/>
          <w:u w:val="single"/>
        </w:rPr>
      </w:pPr>
    </w:p>
    <w:p w:rsidR="00AA54E7" w:rsidRPr="00AA54E7" w:rsidRDefault="00AA54E7" w:rsidP="00AA54E7">
      <w:pPr>
        <w:spacing w:before="120" w:after="120"/>
        <w:ind w:left="360"/>
        <w:rPr>
          <w:rFonts w:ascii="Arial" w:hAnsi="Arial" w:cs="Arial"/>
          <w:b/>
          <w:sz w:val="22"/>
          <w:szCs w:val="22"/>
          <w:u w:val="single"/>
        </w:rPr>
      </w:pPr>
    </w:p>
    <w:p w:rsidR="00AA54E7" w:rsidRPr="00AA54E7" w:rsidRDefault="00AA54E7" w:rsidP="00AA54E7">
      <w:pPr>
        <w:spacing w:before="120" w:after="120"/>
        <w:rPr>
          <w:rFonts w:ascii="Arial" w:hAnsi="Arial" w:cs="Arial"/>
          <w:b/>
          <w:sz w:val="22"/>
          <w:szCs w:val="22"/>
          <w:u w:val="single"/>
        </w:rPr>
      </w:pPr>
      <w:r w:rsidRPr="00AA54E7">
        <w:rPr>
          <w:rFonts w:ascii="Arial" w:hAnsi="Arial" w:cs="Arial"/>
          <w:b/>
          <w:u w:val="single"/>
        </w:rPr>
        <w:t>PERSON SPECIFICATION</w:t>
      </w:r>
    </w:p>
    <w:p w:rsidR="00AA54E7" w:rsidRPr="00AA54E7" w:rsidRDefault="00AA54E7" w:rsidP="00AA54E7">
      <w:pPr>
        <w:spacing w:before="120" w:after="120"/>
        <w:ind w:left="360"/>
        <w:rPr>
          <w:rFonts w:ascii="Arial" w:hAnsi="Arial" w:cs="Arial"/>
        </w:rPr>
      </w:pPr>
    </w:p>
    <w:p w:rsidR="00AA54E7" w:rsidRPr="00AA54E7" w:rsidRDefault="00AA54E7" w:rsidP="00AA54E7">
      <w:pPr>
        <w:spacing w:before="120" w:after="120"/>
        <w:rPr>
          <w:rFonts w:ascii="Arial" w:hAnsi="Arial" w:cs="Arial"/>
        </w:rPr>
      </w:pPr>
      <w:r w:rsidRPr="00AA54E7">
        <w:rPr>
          <w:rFonts w:ascii="Arial" w:hAnsi="Arial" w:cs="Arial"/>
        </w:rPr>
        <w:t>We are looking for a person with the following experience and skills.</w:t>
      </w:r>
    </w:p>
    <w:p w:rsidR="00AA54E7" w:rsidRPr="00AA54E7" w:rsidRDefault="00AA54E7" w:rsidP="00AA54E7">
      <w:pPr>
        <w:spacing w:before="120" w:after="120"/>
        <w:ind w:left="360"/>
        <w:rPr>
          <w:rFonts w:ascii="Arial" w:hAnsi="Arial" w:cs="Arial"/>
        </w:rPr>
      </w:pPr>
    </w:p>
    <w:tbl>
      <w:tblPr>
        <w:tblStyle w:val="TableGrid"/>
        <w:tblW w:w="0" w:type="auto"/>
        <w:tblInd w:w="0" w:type="dxa"/>
        <w:tblLook w:val="04A0" w:firstRow="1" w:lastRow="0" w:firstColumn="1" w:lastColumn="0" w:noHBand="0" w:noVBand="1"/>
      </w:tblPr>
      <w:tblGrid>
        <w:gridCol w:w="7225"/>
        <w:gridCol w:w="1701"/>
      </w:tblGrid>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b/>
              </w:rPr>
            </w:pPr>
            <w:r>
              <w:rPr>
                <w:rFonts w:ascii="Arial" w:hAnsi="Arial" w:cs="Arial"/>
                <w:b/>
              </w:rPr>
              <w:t>Experience/Skill</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b/>
              </w:rPr>
            </w:pPr>
            <w:r>
              <w:rPr>
                <w:rFonts w:ascii="Arial" w:hAnsi="Arial" w:cs="Arial"/>
                <w:b/>
              </w:rPr>
              <w:t>Essential (E)/ Desirable (D)</w:t>
            </w:r>
          </w:p>
        </w:tc>
      </w:tr>
      <w:tr w:rsidR="00AA54E7" w:rsidTr="00AA54E7">
        <w:tc>
          <w:tcPr>
            <w:tcW w:w="8926" w:type="dxa"/>
            <w:gridSpan w:val="2"/>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b/>
              </w:rPr>
            </w:pPr>
            <w:r>
              <w:rPr>
                <w:rFonts w:ascii="Arial" w:hAnsi="Arial" w:cs="Arial"/>
                <w:b/>
              </w:rPr>
              <w:t>Academic Skills</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Good academic record (2.1 + or equivalent)</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 xml:space="preserve">Law degree or GDL </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LPC/BVTC</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D</w:t>
            </w:r>
          </w:p>
        </w:tc>
      </w:tr>
      <w:tr w:rsidR="00AA54E7" w:rsidTr="00AA54E7">
        <w:tc>
          <w:tcPr>
            <w:tcW w:w="8926" w:type="dxa"/>
            <w:gridSpan w:val="2"/>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b/>
              </w:rPr>
            </w:pPr>
            <w:r>
              <w:rPr>
                <w:rFonts w:ascii="Arial" w:hAnsi="Arial" w:cs="Arial"/>
                <w:b/>
              </w:rPr>
              <w:t>Experience</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Experience of working in an office environment and undertaking administrative tasks</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 xml:space="preserve">Experience of undertaking legal work, especially in the areas of law that MG &amp; Co. Ltd practise </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D</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Experience of legal aid procedures</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D</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Experience of time-recording and case management systems</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D</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Experience of working with clients, in particular, clients who may be vulnerable</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D</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Experience of time-recording and document management systems</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D</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b/>
              </w:rPr>
            </w:pPr>
            <w:r>
              <w:rPr>
                <w:rFonts w:ascii="Arial" w:hAnsi="Arial" w:cs="Arial"/>
                <w:b/>
              </w:rPr>
              <w:t>Skills</w:t>
            </w:r>
          </w:p>
        </w:tc>
        <w:tc>
          <w:tcPr>
            <w:tcW w:w="1701" w:type="dxa"/>
            <w:tcBorders>
              <w:top w:val="single" w:sz="4" w:space="0" w:color="auto"/>
              <w:left w:val="single" w:sz="4" w:space="0" w:color="auto"/>
              <w:bottom w:val="single" w:sz="4" w:space="0" w:color="auto"/>
              <w:right w:val="single" w:sz="4" w:space="0" w:color="auto"/>
            </w:tcBorders>
          </w:tcPr>
          <w:p w:rsidR="00AA54E7" w:rsidRDefault="00AA54E7">
            <w:pPr>
              <w:spacing w:before="120" w:after="120"/>
              <w:rPr>
                <w:rFonts w:ascii="Arial" w:hAnsi="Arial" w:cs="Arial"/>
              </w:rPr>
            </w:pP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Excellent communication skills (verbal and written) and ability to communicate effectively and appropriately with a range of audience.</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Ability to work well under pressure</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Excellent organisational skills, including the ability to prioritise work and meet deadlines</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Thorough approach to work and a keen eye to detail</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lastRenderedPageBreak/>
              <w:t>Excellent record-keeping</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Good working knowledge of Microsoft Office</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w:t>
            </w:r>
          </w:p>
        </w:tc>
      </w:tr>
      <w:tr w:rsidR="00AA54E7" w:rsidTr="00AA54E7">
        <w:tc>
          <w:tcPr>
            <w:tcW w:w="7225"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 xml:space="preserve">Demonstrable commitment to access to justice and civil liberties/social justice issues </w:t>
            </w:r>
          </w:p>
        </w:tc>
        <w:tc>
          <w:tcPr>
            <w:tcW w:w="1701" w:type="dxa"/>
            <w:tcBorders>
              <w:top w:val="single" w:sz="4" w:space="0" w:color="auto"/>
              <w:left w:val="single" w:sz="4" w:space="0" w:color="auto"/>
              <w:bottom w:val="single" w:sz="4" w:space="0" w:color="auto"/>
              <w:right w:val="single" w:sz="4" w:space="0" w:color="auto"/>
            </w:tcBorders>
            <w:hideMark/>
          </w:tcPr>
          <w:p w:rsidR="00AA54E7" w:rsidRDefault="00AA54E7">
            <w:pPr>
              <w:spacing w:before="120" w:after="120"/>
              <w:rPr>
                <w:rFonts w:ascii="Arial" w:hAnsi="Arial" w:cs="Arial"/>
              </w:rPr>
            </w:pPr>
            <w:r>
              <w:rPr>
                <w:rFonts w:ascii="Arial" w:hAnsi="Arial" w:cs="Arial"/>
              </w:rPr>
              <w:t>E</w:t>
            </w:r>
          </w:p>
        </w:tc>
      </w:tr>
    </w:tbl>
    <w:p w:rsidR="00D447DD" w:rsidRPr="002C2034" w:rsidRDefault="00D447DD" w:rsidP="00C0726C">
      <w:pPr>
        <w:jc w:val="both"/>
        <w:rPr>
          <w:rFonts w:ascii="Arial" w:hAnsi="Arial" w:cs="Arial"/>
          <w:sz w:val="22"/>
          <w:szCs w:val="22"/>
        </w:rPr>
      </w:pPr>
    </w:p>
    <w:sectPr w:rsidR="00D447DD" w:rsidRPr="002C2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634"/>
    <w:multiLevelType w:val="hybridMultilevel"/>
    <w:tmpl w:val="6D1AE26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FB2F92"/>
    <w:multiLevelType w:val="hybridMultilevel"/>
    <w:tmpl w:val="4A48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D6FEF"/>
    <w:multiLevelType w:val="hybridMultilevel"/>
    <w:tmpl w:val="D9F88626"/>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002EF8"/>
    <w:multiLevelType w:val="hybridMultilevel"/>
    <w:tmpl w:val="50A2DD86"/>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34"/>
    <w:rsid w:val="002C2034"/>
    <w:rsid w:val="007D292B"/>
    <w:rsid w:val="009F4AC4"/>
    <w:rsid w:val="00AA54E7"/>
    <w:rsid w:val="00C0726C"/>
    <w:rsid w:val="00C93276"/>
    <w:rsid w:val="00D30B0D"/>
    <w:rsid w:val="00D447DD"/>
    <w:rsid w:val="00ED30A5"/>
    <w:rsid w:val="00F1298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01E9E-548B-4CDB-ADD5-0BD46904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4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4E7"/>
    <w:pPr>
      <w:ind w:left="720"/>
      <w:contextualSpacing/>
    </w:pPr>
  </w:style>
  <w:style w:type="paragraph" w:styleId="Title">
    <w:name w:val="Title"/>
    <w:basedOn w:val="Normal"/>
    <w:link w:val="TitleChar"/>
    <w:qFormat/>
    <w:rsid w:val="00F1298C"/>
    <w:pPr>
      <w:spacing w:line="360" w:lineRule="auto"/>
      <w:jc w:val="center"/>
    </w:pPr>
    <w:rPr>
      <w:b/>
      <w:bCs/>
      <w:u w:val="single"/>
    </w:rPr>
  </w:style>
  <w:style w:type="character" w:customStyle="1" w:styleId="TitleChar">
    <w:name w:val="Title Char"/>
    <w:basedOn w:val="DefaultParagraphFont"/>
    <w:link w:val="Title"/>
    <w:rsid w:val="00F1298C"/>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Jennings</dc:creator>
  <cp:keywords/>
  <dc:description/>
  <cp:lastModifiedBy>Helen Kruczkowska</cp:lastModifiedBy>
  <cp:revision>6</cp:revision>
  <dcterms:created xsi:type="dcterms:W3CDTF">2020-02-20T15:47:00Z</dcterms:created>
  <dcterms:modified xsi:type="dcterms:W3CDTF">2020-02-25T17:19:00Z</dcterms:modified>
</cp:coreProperties>
</file>